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105"/>
        <w:jc w:val="center"/>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運営指導の指摘事項等について</w:t>
      </w:r>
    </w:p>
    <w:p>
      <w:pPr>
        <w:spacing w:before="0" w:after="0" w:line="240"/>
        <w:ind w:right="0" w:left="0" w:firstLine="105"/>
        <w:jc w:val="both"/>
        <w:rPr>
          <w:rFonts w:ascii="ＭＳ 明朝" w:hAnsi="ＭＳ 明朝" w:cs="ＭＳ 明朝" w:eastAsia="ＭＳ 明朝"/>
          <w:color w:val="auto"/>
          <w:spacing w:val="0"/>
          <w:position w:val="0"/>
          <w:sz w:val="21"/>
          <w:shd w:fill="auto" w:val="clear"/>
        </w:rPr>
      </w:pPr>
    </w:p>
    <w:p>
      <w:pPr>
        <w:spacing w:before="0" w:after="0" w:line="240"/>
        <w:ind w:right="0" w:left="0" w:firstLine="105"/>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運営指導等において、文書又は口頭指導を行った内容について例示します。同じ指摘事項がないよう事業所において再度確認をお願いいたします。</w:t>
      </w:r>
    </w:p>
    <w:p>
      <w:pPr>
        <w:spacing w:before="0" w:after="0" w:line="240"/>
        <w:ind w:right="0" w:left="0" w:firstLine="105"/>
        <w:jc w:val="both"/>
        <w:rPr>
          <w:rFonts w:ascii="ＭＳ 明朝" w:hAnsi="ＭＳ 明朝" w:cs="ＭＳ 明朝" w:eastAsia="ＭＳ 明朝"/>
          <w:color w:val="auto"/>
          <w:spacing w:val="0"/>
          <w:position w:val="0"/>
          <w:sz w:val="21"/>
          <w:shd w:fill="auto" w:val="clear"/>
        </w:rPr>
      </w:pPr>
    </w:p>
    <w:p>
      <w:pPr>
        <w:spacing w:before="0" w:after="0" w:line="240"/>
        <w:ind w:right="0" w:left="0" w:firstLine="105"/>
        <w:jc w:val="both"/>
        <w:rPr>
          <w:rFonts w:ascii="ＭＳ 明朝" w:hAnsi="ＭＳ 明朝" w:cs="ＭＳ 明朝" w:eastAsia="ＭＳ 明朝"/>
          <w:color w:val="auto"/>
          <w:spacing w:val="0"/>
          <w:position w:val="0"/>
          <w:sz w:val="21"/>
          <w:shd w:fill="auto" w:val="clear"/>
        </w:rPr>
      </w:pPr>
      <w:r>
        <w:rPr>
          <w:rFonts w:ascii="ＭＳ 明朝" w:hAnsi="ＭＳ 明朝" w:cs="ＭＳ 明朝" w:eastAsia="ＭＳ 明朝"/>
          <w:color w:val="auto"/>
          <w:spacing w:val="0"/>
          <w:position w:val="0"/>
          <w:sz w:val="21"/>
          <w:shd w:fill="auto" w:val="clear"/>
        </w:rPr>
        <w:t xml:space="preserve">１．人員基準</w:t>
      </w:r>
    </w:p>
    <w:tbl>
      <w:tblPr/>
      <w:tblGrid>
        <w:gridCol w:w="1008"/>
        <w:gridCol w:w="1800"/>
        <w:gridCol w:w="6246"/>
      </w:tblGrid>
      <w:tr>
        <w:trPr>
          <w:trHeight w:val="1" w:hRule="atLeast"/>
          <w:jc w:val="left"/>
        </w:trPr>
        <w:tc>
          <w:tcPr>
            <w:tcW w:w="1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ＭＳ 明朝" w:hAnsi="ＭＳ 明朝" w:cs="ＭＳ 明朝" w:eastAsia="ＭＳ 明朝"/>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人員基準</w:t>
            </w:r>
          </w:p>
        </w:tc>
        <w:tc>
          <w:tcPr>
            <w:tcW w:w="6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指導事項</w:t>
            </w:r>
          </w:p>
        </w:tc>
      </w:tr>
      <w:tr>
        <w:trPr>
          <w:trHeight w:val="1" w:hRule="atLeast"/>
          <w:jc w:val="left"/>
        </w:trPr>
        <w:tc>
          <w:tcPr>
            <w:tcW w:w="1008"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共通</w:t>
            </w:r>
          </w:p>
        </w:tc>
        <w:tc>
          <w:tcPr>
            <w:tcW w:w="18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従業者の員数及び管理者</w:t>
            </w:r>
          </w:p>
        </w:tc>
        <w:tc>
          <w:tcPr>
            <w:tcW w:w="6246"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雇用契約書と勤務実態が合っていない従業者及び管理者が認められた。業務内容が変更された場合は雇用契約書を取り直すか辞令書等で明記すること。</w:t>
            </w:r>
          </w:p>
        </w:tc>
      </w:tr>
    </w:tbl>
    <w:p>
      <w:pPr>
        <w:spacing w:before="0" w:after="0" w:line="240"/>
        <w:ind w:right="0" w:left="0" w:firstLine="105"/>
        <w:jc w:val="both"/>
        <w:rPr>
          <w:rFonts w:ascii="游明朝" w:hAnsi="游明朝" w:cs="游明朝" w:eastAsia="游明朝"/>
          <w:color w:val="auto"/>
          <w:spacing w:val="0"/>
          <w:position w:val="0"/>
          <w:sz w:val="22"/>
          <w:shd w:fill="auto" w:val="clear"/>
        </w:rPr>
      </w:pPr>
    </w:p>
    <w:p>
      <w:pPr>
        <w:spacing w:before="0" w:after="0" w:line="240"/>
        <w:ind w:right="0" w:left="0" w:firstLine="105"/>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２．運営基準</w:t>
      </w:r>
    </w:p>
    <w:tbl>
      <w:tblPr/>
      <w:tblGrid>
        <w:gridCol w:w="973"/>
        <w:gridCol w:w="1835"/>
        <w:gridCol w:w="6300"/>
      </w:tblGrid>
      <w:tr>
        <w:trPr>
          <w:trHeight w:val="1" w:hRule="atLeast"/>
          <w:jc w:val="left"/>
        </w:trPr>
        <w:tc>
          <w:tcPr>
            <w:tcW w:w="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項目</w:t>
            </w: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21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指導事項</w:t>
            </w:r>
          </w:p>
        </w:tc>
      </w:tr>
      <w:tr>
        <w:trPr>
          <w:trHeight w:val="480" w:hRule="auto"/>
          <w:jc w:val="left"/>
        </w:trPr>
        <w:tc>
          <w:tcPr>
            <w:tcW w:w="97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tabs>
                <w:tab w:val="left" w:pos="474" w:leader="none"/>
              </w:tabs>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共通</w:t>
              <w:tab/>
            </w:r>
          </w:p>
          <w:p>
            <w:pPr>
              <w:spacing w:before="0" w:after="0" w:line="240"/>
              <w:ind w:right="0" w:left="0" w:firstLine="0"/>
              <w:jc w:val="left"/>
              <w:rPr>
                <w:color w:val="auto"/>
                <w:spacing w:val="0"/>
                <w:position w:val="0"/>
                <w:sz w:val="22"/>
                <w:shd w:fill="auto" w:val="clear"/>
              </w:rPr>
            </w:pPr>
          </w:p>
        </w:tc>
        <w:tc>
          <w:tcPr>
            <w:tcW w:w="1835"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内容及び手続の説明及び同意</w:t>
            </w:r>
          </w:p>
          <w:p>
            <w:pPr>
              <w:spacing w:before="0" w:after="0" w:line="240"/>
              <w:ind w:right="0" w:left="0" w:firstLine="0"/>
              <w:jc w:val="both"/>
              <w:rPr>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重要事項説明書の記載事項（従業者の勤務体制、苦情処理の体制）に誤りがないよう、最新の情報を記載すること。</w:t>
            </w:r>
          </w:p>
          <w:p>
            <w:pPr>
              <w:spacing w:before="0" w:after="0" w:line="240"/>
              <w:ind w:right="0" w:left="0" w:firstLine="0"/>
              <w:jc w:val="both"/>
              <w:rPr>
                <w:color w:val="auto"/>
                <w:spacing w:val="0"/>
                <w:position w:val="0"/>
                <w:sz w:val="22"/>
                <w:shd w:fill="auto" w:val="clear"/>
              </w:rPr>
            </w:pPr>
          </w:p>
        </w:tc>
      </w:tr>
      <w:tr>
        <w:trPr>
          <w:trHeight w:val="1" w:hRule="atLeast"/>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tcBorders>
              <w:top w:val="single" w:color="000000" w:sz="0"/>
              <w:left w:val="single" w:color="000000" w:sz="4"/>
              <w:bottom w:val="single" w:color="000000" w:sz="0"/>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重要事項説明書に、提供するサービスの第三者評価の実施状況（実施の有無、実施した直近の年月日、実施した評価機関の名称、評価結果の開示状況等）を記載すること。</w:t>
            </w:r>
          </w:p>
          <w:p>
            <w:pPr>
              <w:spacing w:before="0" w:after="0" w:line="240"/>
              <w:ind w:right="0" w:left="0" w:firstLine="0"/>
              <w:jc w:val="both"/>
              <w:rPr>
                <w:color w:val="auto"/>
                <w:spacing w:val="0"/>
                <w:position w:val="0"/>
                <w:sz w:val="22"/>
                <w:shd w:fill="auto" w:val="clear"/>
              </w:rPr>
            </w:pPr>
          </w:p>
        </w:tc>
      </w:tr>
      <w:tr>
        <w:trPr>
          <w:trHeight w:val="434"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tcBorders>
              <w:top w:val="single" w:color="000000" w:sz="0"/>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運営規定と重要事項説明書の整合性を図ること。</w:t>
            </w:r>
          </w:p>
        </w:tc>
      </w:tr>
      <w:tr>
        <w:trPr>
          <w:trHeight w:val="480"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サービスの提供の記録</w:t>
            </w:r>
          </w:p>
          <w:p>
            <w:pPr>
              <w:spacing w:before="0" w:after="0" w:line="240"/>
              <w:ind w:right="0" w:left="0" w:firstLine="0"/>
              <w:jc w:val="left"/>
              <w:rPr>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サービスの提供の記録は、請求の根拠となるため、記録誤りや記録漏れのないよう、正しく記録すること。</w:t>
            </w:r>
          </w:p>
          <w:p>
            <w:pPr>
              <w:spacing w:before="0" w:after="0" w:line="240"/>
              <w:ind w:right="0" w:left="0" w:firstLine="0"/>
              <w:jc w:val="both"/>
              <w:rPr>
                <w:color w:val="auto"/>
                <w:spacing w:val="0"/>
                <w:position w:val="0"/>
                <w:sz w:val="22"/>
                <w:shd w:fill="auto" w:val="clear"/>
              </w:rPr>
            </w:pPr>
          </w:p>
        </w:tc>
      </w:tr>
      <w:tr>
        <w:trPr>
          <w:trHeight w:val="506"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計画に位置付けたサービス以外のサービスを提供することになった場合は、その理由等を具体的に記録すること。</w:t>
            </w:r>
          </w:p>
          <w:p>
            <w:pPr>
              <w:spacing w:before="0" w:after="0" w:line="240"/>
              <w:ind w:right="0" w:left="0" w:firstLine="0"/>
              <w:jc w:val="both"/>
              <w:rPr>
                <w:color w:val="auto"/>
                <w:spacing w:val="0"/>
                <w:position w:val="0"/>
                <w:sz w:val="22"/>
                <w:shd w:fill="auto" w:val="clear"/>
              </w:rPr>
            </w:pPr>
          </w:p>
        </w:tc>
      </w:tr>
      <w:tr>
        <w:trPr>
          <w:trHeight w:val="908"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掲示</w:t>
            </w:r>
          </w:p>
          <w:p>
            <w:pPr>
              <w:spacing w:before="0" w:after="0" w:line="240"/>
              <w:ind w:right="0" w:left="0" w:firstLine="0"/>
              <w:jc w:val="left"/>
              <w:rPr>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事業所の見やすい場所に、運営規程の概要、従業者の勤務の体制その他の利用申込者のサービスの選択に資すると認められる重要事項を掲示すること。</w:t>
            </w:r>
          </w:p>
        </w:tc>
      </w:tr>
      <w:tr>
        <w:trPr>
          <w:trHeight w:val="2568" w:hRule="auto"/>
          <w:jc w:val="left"/>
        </w:trPr>
        <w:tc>
          <w:tcPr>
            <w:tcW w:w="973"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居宅介護支援</w:t>
            </w:r>
          </w:p>
          <w:p>
            <w:pPr>
              <w:spacing w:before="0" w:after="0" w:line="240"/>
              <w:ind w:right="0" w:left="0" w:firstLine="0"/>
              <w:jc w:val="both"/>
              <w:rPr>
                <w:color w:val="auto"/>
                <w:spacing w:val="0"/>
                <w:position w:val="0"/>
                <w:sz w:val="22"/>
                <w:shd w:fill="auto" w:val="clear"/>
              </w:rPr>
            </w:pPr>
          </w:p>
        </w:tc>
        <w:tc>
          <w:tcPr>
            <w:tcW w:w="1835" w:type="dxa"/>
            <w:vMerge w:val="restart"/>
            <w:tcBorders>
              <w:top w:val="single" w:color="000000" w:sz="4"/>
              <w:left w:val="single" w:color="000000" w:sz="4"/>
              <w:bottom w:val="single" w:color="000000" w:sz="0"/>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内容及び手続の説明及び同意</w:t>
            </w:r>
          </w:p>
          <w:p>
            <w:pPr>
              <w:spacing w:before="0" w:after="0" w:line="240"/>
              <w:ind w:right="0" w:left="0" w:firstLine="0"/>
              <w:jc w:val="both"/>
              <w:rPr>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指定居宅介護支援の提供に際し、あらかじめ、居宅サービス計画の作成にあたって利用者から介護支援専門員に対して複数の指定居宅サービス事業者等の紹介を求めることができることや、居宅サービス計画原案に位置付けた指定居宅サービス事業者等の選定理由の説明を求めることが可能であること等について、</w:t>
            </w:r>
            <w:r>
              <w:rPr>
                <w:rFonts w:ascii="游明朝" w:hAnsi="游明朝" w:cs="游明朝" w:eastAsia="游明朝"/>
                <w:b/>
                <w:color w:val="auto"/>
                <w:spacing w:val="0"/>
                <w:position w:val="0"/>
                <w:sz w:val="22"/>
                <w:u w:val="single"/>
                <w:shd w:fill="auto" w:val="clear"/>
              </w:rPr>
              <w:t xml:space="preserve">文書を交付して説明</w:t>
            </w:r>
            <w:r>
              <w:rPr>
                <w:rFonts w:ascii="游明朝" w:hAnsi="游明朝" w:cs="游明朝" w:eastAsia="游明朝"/>
                <w:color w:val="auto"/>
                <w:spacing w:val="0"/>
                <w:position w:val="0"/>
                <w:sz w:val="22"/>
                <w:shd w:fill="auto" w:val="clear"/>
              </w:rPr>
              <w:t xml:space="preserve">するとともに、それを理解したことについて利用申込者又はその家族から署名を得なければならないにも関わらず、行っていない事例が認められた。</w:t>
            </w:r>
          </w:p>
        </w:tc>
      </w:tr>
      <w:tr>
        <w:trPr>
          <w:trHeight w:val="1" w:hRule="atLeast"/>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指定居宅介護支援の提供の開始に際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等につき、</w:t>
            </w:r>
            <w:r>
              <w:rPr>
                <w:rFonts w:ascii="游明朝" w:hAnsi="游明朝" w:cs="游明朝" w:eastAsia="游明朝"/>
                <w:b/>
                <w:color w:val="auto"/>
                <w:spacing w:val="0"/>
                <w:position w:val="0"/>
                <w:sz w:val="22"/>
                <w:u w:val="single"/>
                <w:shd w:fill="auto" w:val="clear"/>
              </w:rPr>
              <w:t xml:space="preserve">文書を交付して説明</w:t>
            </w:r>
            <w:r>
              <w:rPr>
                <w:rFonts w:ascii="游明朝" w:hAnsi="游明朝" w:cs="游明朝" w:eastAsia="游明朝"/>
                <w:color w:val="auto"/>
                <w:spacing w:val="0"/>
                <w:position w:val="0"/>
                <w:sz w:val="22"/>
                <w:shd w:fill="auto" w:val="clear"/>
              </w:rPr>
              <w:t xml:space="preserve">するとともに、それを理解したことについて利用申込者又はその家族から署名を得なければならないにも関わらず、行っていない事例が認められた。</w:t>
            </w:r>
          </w:p>
        </w:tc>
      </w:tr>
      <w:tr>
        <w:trPr>
          <w:trHeight w:val="679" w:hRule="auto"/>
          <w:jc w:val="left"/>
        </w:trPr>
        <w:tc>
          <w:tcPr>
            <w:tcW w:w="973"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居宅介護支援</w:t>
            </w:r>
          </w:p>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居宅介護支援</w:t>
            </w:r>
          </w:p>
        </w:tc>
        <w:tc>
          <w:tcPr>
            <w:tcW w:w="1835" w:type="dxa"/>
            <w:vMerge w:val="restart"/>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rFonts w:ascii="游明朝" w:hAnsi="游明朝" w:cs="游明朝" w:eastAsia="游明朝"/>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指定居宅介護支援の具体的取扱方針</w:t>
            </w:r>
          </w:p>
          <w:p>
            <w:pPr>
              <w:spacing w:before="0" w:after="0" w:line="240"/>
              <w:ind w:right="0" w:left="0" w:firstLine="0"/>
              <w:jc w:val="both"/>
              <w:rPr>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居宅サービス計画の作成に当たり、アセスメントを実施していない事例が認められた。</w:t>
            </w:r>
          </w:p>
        </w:tc>
      </w:tr>
      <w:tr>
        <w:trPr>
          <w:trHeight w:val="1863"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居宅サービス計画の作成に当たり、サービス担当者会議を開催した際、居宅サービス計画の原案に位置付けた指定居宅サービス等の担当者が欠席したにも関わらず、照会等を行っていない事例が認められた。</w:t>
            </w:r>
          </w:p>
        </w:tc>
      </w:tr>
      <w:tr>
        <w:trPr>
          <w:trHeight w:val="617" w:hRule="auto"/>
          <w:jc w:val="left"/>
        </w:trPr>
        <w:tc>
          <w:tcPr>
            <w:tcW w:w="973" w:type="dxa"/>
            <w:vMerge/>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200" w:line="276"/>
              <w:ind w:right="0" w:left="0" w:firstLine="0"/>
              <w:jc w:val="left"/>
              <w:rPr>
                <w:rFonts w:ascii="ＭＳ 明朝" w:hAnsi="ＭＳ 明朝" w:cs="ＭＳ 明朝" w:eastAsia="ＭＳ 明朝"/>
                <w:color w:val="auto"/>
                <w:spacing w:val="0"/>
                <w:position w:val="0"/>
                <w:sz w:val="22"/>
                <w:shd w:fill="auto" w:val="clear"/>
              </w:rPr>
            </w:pP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特定事業所加算</w:t>
            </w: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介護支援専門員に対し、計画的に研修を実施するに当たり、少なくとも</w:t>
            </w:r>
            <w:r>
              <w:rPr>
                <w:rFonts w:ascii="游明朝" w:hAnsi="游明朝" w:cs="游明朝" w:eastAsia="游明朝"/>
                <w:b/>
                <w:color w:val="auto"/>
                <w:spacing w:val="0"/>
                <w:position w:val="0"/>
                <w:sz w:val="22"/>
                <w:u w:val="single"/>
                <w:shd w:fill="auto" w:val="clear"/>
              </w:rPr>
              <w:t xml:space="preserve">次年度が始まるまでに</w:t>
            </w:r>
            <w:r>
              <w:rPr>
                <w:rFonts w:ascii="游明朝" w:hAnsi="游明朝" w:cs="游明朝" w:eastAsia="游明朝"/>
                <w:color w:val="auto"/>
                <w:spacing w:val="0"/>
                <w:position w:val="0"/>
                <w:sz w:val="22"/>
                <w:shd w:fill="auto" w:val="clear"/>
              </w:rPr>
              <w:t xml:space="preserve">、介護支援専門員ごとに個別具体的な研修の目標、内容、研修期間、実施時期等を踏まえた次年度の計画を策定すること。また、</w:t>
            </w:r>
            <w:r>
              <w:rPr>
                <w:rFonts w:ascii="游明朝" w:hAnsi="游明朝" w:cs="游明朝" w:eastAsia="游明朝"/>
                <w:b/>
                <w:color w:val="auto"/>
                <w:spacing w:val="0"/>
                <w:position w:val="0"/>
                <w:sz w:val="22"/>
                <w:u w:val="single"/>
                <w:shd w:fill="auto" w:val="clear"/>
              </w:rPr>
              <w:t xml:space="preserve">年度途中に入職した職員についても</w:t>
            </w:r>
            <w:r>
              <w:rPr>
                <w:rFonts w:ascii="游明朝" w:hAnsi="游明朝" w:cs="游明朝" w:eastAsia="游明朝"/>
                <w:color w:val="auto"/>
                <w:spacing w:val="0"/>
                <w:position w:val="0"/>
                <w:sz w:val="22"/>
                <w:shd w:fill="auto" w:val="clear"/>
              </w:rPr>
              <w:t xml:space="preserve">、計画を作成すること。</w:t>
            </w:r>
          </w:p>
        </w:tc>
      </w:tr>
      <w:tr>
        <w:trPr>
          <w:trHeight w:val="482" w:hRule="auto"/>
          <w:jc w:val="left"/>
        </w:trPr>
        <w:tc>
          <w:tcPr>
            <w:tcW w:w="973"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共通</w:t>
            </w:r>
          </w:p>
        </w:tc>
        <w:tc>
          <w:tcPr>
            <w:tcW w:w="1835"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left"/>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人格尊重義務</w:t>
            </w:r>
          </w:p>
        </w:tc>
        <w:tc>
          <w:tcPr>
            <w:tcW w:w="6300" w:type="dxa"/>
            <w:tcBorders>
              <w:top w:val="single" w:color="000000" w:sz="4"/>
              <w:left w:val="single" w:color="000000" w:sz="4"/>
              <w:bottom w:val="single" w:color="000000" w:sz="4"/>
              <w:right w:val="single" w:color="000000" w:sz="4"/>
            </w:tcBorders>
            <w:shd w:color="000000" w:fill="ffffff" w:val="clear"/>
            <w:tcMar>
              <w:left w:w="108" w:type="dxa"/>
              <w:right w:w="108" w:type="dxa"/>
            </w:tcMar>
            <w:vAlign w:val="top"/>
          </w:tcPr>
          <w:p>
            <w:pPr>
              <w:spacing w:before="0" w:after="0" w:line="240"/>
              <w:ind w:right="0" w:left="0" w:firstLine="0"/>
              <w:jc w:val="both"/>
              <w:rPr>
                <w:color w:val="auto"/>
                <w:spacing w:val="0"/>
                <w:position w:val="0"/>
                <w:sz w:val="22"/>
                <w:shd w:fill="auto" w:val="clear"/>
              </w:rPr>
            </w:pPr>
            <w:r>
              <w:rPr>
                <w:rFonts w:ascii="游明朝" w:hAnsi="游明朝" w:cs="游明朝" w:eastAsia="游明朝"/>
                <w:color w:val="auto"/>
                <w:spacing w:val="0"/>
                <w:position w:val="0"/>
                <w:sz w:val="22"/>
                <w:shd w:fill="auto" w:val="clear"/>
              </w:rPr>
              <w:t xml:space="preserve">事業者は、要介護者の人格を尊重するとともに、法律又は法律に基づく命令を遵守し、要介護者のため忠実にその職務を遂行しなければならないにも関わらず、不適切な介護（高齢者虐待）を行っていた事案が発見された。</w:t>
            </w:r>
          </w:p>
        </w:tc>
      </w:tr>
    </w:tbl>
    <w:p>
      <w:pPr>
        <w:spacing w:before="0" w:after="0" w:line="240"/>
        <w:ind w:right="0" w:left="0" w:firstLine="105"/>
        <w:jc w:val="both"/>
        <w:rPr>
          <w:rFonts w:ascii="Century" w:hAnsi="Century" w:cs="Century" w:eastAsia="Century"/>
          <w:color w:val="auto"/>
          <w:spacing w:val="0"/>
          <w:position w:val="0"/>
          <w:sz w:val="21"/>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